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27D1B" w:rsidRDefault="00C27D1B" w:rsidP="00BF7880">
      <w:pPr>
        <w:spacing w:after="0" w:line="480" w:lineRule="auto"/>
        <w:ind w:firstLine="720"/>
        <w:jc w:val="center"/>
        <w:rPr>
          <w:rFonts w:ascii="Times New Roman" w:hAnsi="Times New Roman" w:cs="Times New Roman"/>
          <w:color w:val="1B1B1B"/>
          <w:sz w:val="24"/>
          <w:szCs w:val="24"/>
          <w:shd w:val="clear" w:color="auto" w:fill="FFFFFF"/>
        </w:rPr>
      </w:pPr>
    </w:p>
    <w:p w:rsidR="00C27D1B" w:rsidRDefault="00C27D1B" w:rsidP="00BF7880">
      <w:pPr>
        <w:spacing w:after="0" w:line="480" w:lineRule="auto"/>
        <w:ind w:firstLine="720"/>
        <w:jc w:val="center"/>
        <w:rPr>
          <w:rFonts w:ascii="Times New Roman" w:hAnsi="Times New Roman" w:cs="Times New Roman"/>
          <w:color w:val="1B1B1B"/>
          <w:sz w:val="24"/>
          <w:szCs w:val="24"/>
          <w:shd w:val="clear" w:color="auto" w:fill="FFFFFF"/>
        </w:rPr>
      </w:pPr>
    </w:p>
    <w:p w:rsidR="00BF7880" w:rsidRPr="00C27D1B" w:rsidRDefault="00C27D1B" w:rsidP="00BF7880">
      <w:pPr>
        <w:spacing w:after="0" w:line="480" w:lineRule="auto"/>
        <w:ind w:firstLine="720"/>
        <w:jc w:val="center"/>
        <w:rPr>
          <w:rFonts w:ascii="Times New Roman" w:hAnsi="Times New Roman" w:cs="Times New Roman"/>
          <w:sz w:val="24"/>
          <w:szCs w:val="24"/>
        </w:rPr>
      </w:pPr>
      <w:r w:rsidRPr="00C27D1B">
        <w:rPr>
          <w:rFonts w:ascii="Times New Roman" w:hAnsi="Times New Roman" w:cs="Times New Roman"/>
          <w:color w:val="1B1B1B"/>
          <w:sz w:val="24"/>
          <w:szCs w:val="24"/>
          <w:shd w:val="clear" w:color="auto" w:fill="FFFFFF"/>
        </w:rPr>
        <w:t>Jack the Ripper Case Study Report</w:t>
      </w:r>
    </w:p>
    <w:p w:rsidR="00BF7880" w:rsidRPr="00C27D1B" w:rsidRDefault="00BF7880" w:rsidP="00BF7880">
      <w:pPr>
        <w:spacing w:after="0" w:line="480" w:lineRule="auto"/>
        <w:ind w:firstLine="720"/>
        <w:jc w:val="center"/>
        <w:rPr>
          <w:rFonts w:ascii="Times New Roman" w:hAnsi="Times New Roman" w:cs="Times New Roman"/>
          <w:sz w:val="24"/>
          <w:szCs w:val="24"/>
        </w:rPr>
      </w:pPr>
    </w:p>
    <w:p w:rsidR="00C27D1B" w:rsidRDefault="00C27D1B" w:rsidP="00BF7880">
      <w:pPr>
        <w:spacing w:after="0" w:line="480" w:lineRule="auto"/>
        <w:ind w:firstLine="720"/>
        <w:jc w:val="center"/>
        <w:rPr>
          <w:rFonts w:ascii="Times New Roman" w:hAnsi="Times New Roman" w:cs="Times New Roman"/>
          <w:sz w:val="24"/>
          <w:szCs w:val="24"/>
        </w:rPr>
      </w:pPr>
    </w:p>
    <w:p w:rsidR="00C27D1B" w:rsidRDefault="00C27D1B" w:rsidP="00BF7880">
      <w:pPr>
        <w:spacing w:after="0" w:line="480" w:lineRule="auto"/>
        <w:ind w:firstLine="720"/>
        <w:jc w:val="center"/>
        <w:rPr>
          <w:rFonts w:ascii="Times New Roman" w:hAnsi="Times New Roman" w:cs="Times New Roman"/>
          <w:sz w:val="24"/>
          <w:szCs w:val="24"/>
        </w:rPr>
      </w:pPr>
    </w:p>
    <w:p w:rsidR="00C27D1B" w:rsidRDefault="00C27D1B" w:rsidP="00BF7880">
      <w:pPr>
        <w:spacing w:after="0" w:line="480" w:lineRule="auto"/>
        <w:ind w:firstLine="720"/>
        <w:jc w:val="center"/>
        <w:rPr>
          <w:rFonts w:ascii="Times New Roman" w:hAnsi="Times New Roman" w:cs="Times New Roman"/>
          <w:sz w:val="24"/>
          <w:szCs w:val="24"/>
        </w:rPr>
      </w:pPr>
    </w:p>
    <w:p w:rsidR="00BF7880" w:rsidRPr="00C27D1B" w:rsidRDefault="00BF7880" w:rsidP="00BF7880">
      <w:pPr>
        <w:spacing w:after="0" w:line="480" w:lineRule="auto"/>
        <w:ind w:firstLine="720"/>
        <w:jc w:val="center"/>
        <w:rPr>
          <w:rFonts w:ascii="Times New Roman" w:hAnsi="Times New Roman" w:cs="Times New Roman"/>
          <w:sz w:val="24"/>
          <w:szCs w:val="24"/>
        </w:rPr>
      </w:pPr>
      <w:r w:rsidRPr="00C27D1B">
        <w:rPr>
          <w:rFonts w:ascii="Times New Roman" w:hAnsi="Times New Roman" w:cs="Times New Roman"/>
          <w:sz w:val="24"/>
          <w:szCs w:val="24"/>
        </w:rPr>
        <w:t>Student’s Name</w:t>
      </w:r>
    </w:p>
    <w:p w:rsidR="00BF7880" w:rsidRPr="00C27D1B" w:rsidRDefault="00BF7880" w:rsidP="00BF7880">
      <w:pPr>
        <w:spacing w:after="0" w:line="480" w:lineRule="auto"/>
        <w:ind w:firstLine="720"/>
        <w:jc w:val="center"/>
        <w:rPr>
          <w:rFonts w:ascii="Times New Roman" w:hAnsi="Times New Roman" w:cs="Times New Roman"/>
          <w:sz w:val="24"/>
          <w:szCs w:val="24"/>
        </w:rPr>
      </w:pPr>
      <w:r w:rsidRPr="00C27D1B">
        <w:rPr>
          <w:rFonts w:ascii="Times New Roman" w:hAnsi="Times New Roman" w:cs="Times New Roman"/>
          <w:sz w:val="24"/>
          <w:szCs w:val="24"/>
        </w:rPr>
        <w:t>Department, University</w:t>
      </w:r>
    </w:p>
    <w:p w:rsidR="00BF7880" w:rsidRPr="00C27D1B" w:rsidRDefault="00BF7880" w:rsidP="00BF7880">
      <w:pPr>
        <w:spacing w:after="0" w:line="480" w:lineRule="auto"/>
        <w:ind w:firstLine="720"/>
        <w:jc w:val="center"/>
        <w:rPr>
          <w:rFonts w:ascii="Times New Roman" w:hAnsi="Times New Roman" w:cs="Times New Roman"/>
          <w:sz w:val="24"/>
          <w:szCs w:val="24"/>
        </w:rPr>
      </w:pPr>
      <w:r w:rsidRPr="00C27D1B">
        <w:rPr>
          <w:rFonts w:ascii="Times New Roman" w:hAnsi="Times New Roman" w:cs="Times New Roman"/>
          <w:sz w:val="24"/>
          <w:szCs w:val="24"/>
        </w:rPr>
        <w:t>Course Number and Name</w:t>
      </w:r>
    </w:p>
    <w:p w:rsidR="00BF7880" w:rsidRPr="00C27D1B" w:rsidRDefault="00BF7880" w:rsidP="00BF7880">
      <w:pPr>
        <w:spacing w:after="0" w:line="480" w:lineRule="auto"/>
        <w:ind w:firstLine="720"/>
        <w:jc w:val="center"/>
        <w:rPr>
          <w:rFonts w:ascii="Times New Roman" w:hAnsi="Times New Roman" w:cs="Times New Roman"/>
          <w:sz w:val="24"/>
          <w:szCs w:val="24"/>
        </w:rPr>
      </w:pPr>
      <w:r w:rsidRPr="00C27D1B">
        <w:rPr>
          <w:rFonts w:ascii="Times New Roman" w:hAnsi="Times New Roman" w:cs="Times New Roman"/>
          <w:sz w:val="24"/>
          <w:szCs w:val="24"/>
        </w:rPr>
        <w:t>Instructor’s Name</w:t>
      </w:r>
    </w:p>
    <w:p w:rsidR="00BF7880" w:rsidRPr="00C27D1B" w:rsidRDefault="00BF7880" w:rsidP="00BF7880">
      <w:pPr>
        <w:spacing w:after="0" w:line="480" w:lineRule="auto"/>
        <w:ind w:firstLine="720"/>
        <w:jc w:val="center"/>
        <w:rPr>
          <w:rFonts w:ascii="Times New Roman" w:hAnsi="Times New Roman" w:cs="Times New Roman"/>
          <w:sz w:val="24"/>
          <w:szCs w:val="24"/>
        </w:rPr>
      </w:pPr>
      <w:r w:rsidRPr="00C27D1B">
        <w:rPr>
          <w:rFonts w:ascii="Times New Roman" w:hAnsi="Times New Roman" w:cs="Times New Roman"/>
          <w:sz w:val="24"/>
          <w:szCs w:val="24"/>
        </w:rPr>
        <w:t>Date</w:t>
      </w:r>
    </w:p>
    <w:p w:rsidR="007468C9" w:rsidRDefault="007468C9">
      <w:pPr>
        <w:rPr>
          <w:rFonts w:ascii="Times New Roman" w:hAnsi="Times New Roman" w:cs="Times New Roman"/>
          <w:sz w:val="24"/>
          <w:szCs w:val="24"/>
        </w:rPr>
      </w:pPr>
    </w:p>
    <w:p w:rsidR="00C27D1B" w:rsidRDefault="00C27D1B">
      <w:pPr>
        <w:rPr>
          <w:rFonts w:ascii="Times New Roman" w:hAnsi="Times New Roman" w:cs="Times New Roman"/>
          <w:sz w:val="24"/>
          <w:szCs w:val="24"/>
        </w:rPr>
      </w:pPr>
    </w:p>
    <w:p w:rsidR="00C27D1B" w:rsidRDefault="00C27D1B">
      <w:pPr>
        <w:rPr>
          <w:rFonts w:ascii="Times New Roman" w:hAnsi="Times New Roman" w:cs="Times New Roman"/>
          <w:sz w:val="24"/>
          <w:szCs w:val="24"/>
        </w:rPr>
      </w:pPr>
    </w:p>
    <w:p w:rsidR="00C27D1B" w:rsidRDefault="00C27D1B">
      <w:pPr>
        <w:rPr>
          <w:rFonts w:ascii="Times New Roman" w:hAnsi="Times New Roman" w:cs="Times New Roman"/>
          <w:sz w:val="24"/>
          <w:szCs w:val="24"/>
        </w:rPr>
      </w:pPr>
    </w:p>
    <w:p w:rsidR="00C27D1B" w:rsidRDefault="00C27D1B">
      <w:pPr>
        <w:rPr>
          <w:rFonts w:ascii="Times New Roman" w:hAnsi="Times New Roman" w:cs="Times New Roman"/>
          <w:sz w:val="24"/>
          <w:szCs w:val="24"/>
        </w:rPr>
      </w:pPr>
    </w:p>
    <w:p w:rsidR="00C27D1B" w:rsidRDefault="00C27D1B">
      <w:pPr>
        <w:rPr>
          <w:rFonts w:ascii="Times New Roman" w:hAnsi="Times New Roman" w:cs="Times New Roman"/>
          <w:sz w:val="24"/>
          <w:szCs w:val="24"/>
        </w:rPr>
      </w:pPr>
    </w:p>
    <w:p w:rsidR="00C27D1B" w:rsidRDefault="00C27D1B">
      <w:pPr>
        <w:rPr>
          <w:rFonts w:ascii="Times New Roman" w:hAnsi="Times New Roman" w:cs="Times New Roman"/>
          <w:sz w:val="24"/>
          <w:szCs w:val="24"/>
        </w:rPr>
      </w:pPr>
    </w:p>
    <w:p w:rsidR="00C27D1B" w:rsidRDefault="00C27D1B">
      <w:pPr>
        <w:rPr>
          <w:rFonts w:ascii="Times New Roman" w:hAnsi="Times New Roman" w:cs="Times New Roman"/>
          <w:sz w:val="24"/>
          <w:szCs w:val="24"/>
        </w:rPr>
      </w:pPr>
    </w:p>
    <w:p w:rsidR="00C27D1B" w:rsidRDefault="00C27D1B">
      <w:pPr>
        <w:rPr>
          <w:rFonts w:ascii="Times New Roman" w:hAnsi="Times New Roman" w:cs="Times New Roman"/>
          <w:sz w:val="24"/>
          <w:szCs w:val="24"/>
        </w:rPr>
      </w:pPr>
    </w:p>
    <w:p w:rsidR="00C27D1B" w:rsidRDefault="00C27D1B">
      <w:pPr>
        <w:rPr>
          <w:rFonts w:ascii="Times New Roman" w:hAnsi="Times New Roman" w:cs="Times New Roman"/>
          <w:sz w:val="24"/>
          <w:szCs w:val="24"/>
        </w:rPr>
      </w:pPr>
    </w:p>
    <w:p w:rsidR="00C27D1B" w:rsidRDefault="00C27D1B">
      <w:pPr>
        <w:rPr>
          <w:rFonts w:ascii="Times New Roman" w:hAnsi="Times New Roman" w:cs="Times New Roman"/>
          <w:sz w:val="24"/>
          <w:szCs w:val="24"/>
        </w:rPr>
      </w:pPr>
    </w:p>
    <w:p w:rsidR="00C27D1B" w:rsidRDefault="00C27D1B">
      <w:pPr>
        <w:rPr>
          <w:rFonts w:ascii="Times New Roman" w:hAnsi="Times New Roman" w:cs="Times New Roman"/>
          <w:sz w:val="24"/>
          <w:szCs w:val="24"/>
        </w:rPr>
      </w:pPr>
    </w:p>
    <w:p w:rsidR="00C27D1B" w:rsidRDefault="00C27D1B">
      <w:pPr>
        <w:rPr>
          <w:rFonts w:ascii="Times New Roman" w:hAnsi="Times New Roman" w:cs="Times New Roman"/>
          <w:sz w:val="24"/>
          <w:szCs w:val="24"/>
        </w:rPr>
      </w:pPr>
    </w:p>
    <w:p w:rsidR="00C27D1B" w:rsidRDefault="00C27D1B">
      <w:pPr>
        <w:rPr>
          <w:rFonts w:ascii="Times New Roman" w:hAnsi="Times New Roman" w:cs="Times New Roman"/>
          <w:sz w:val="24"/>
          <w:szCs w:val="24"/>
        </w:rPr>
      </w:pPr>
    </w:p>
    <w:p w:rsidR="00C27D1B" w:rsidRDefault="00C27D1B">
      <w:pPr>
        <w:rPr>
          <w:rFonts w:ascii="Times New Roman" w:hAnsi="Times New Roman" w:cs="Times New Roman"/>
          <w:sz w:val="24"/>
          <w:szCs w:val="24"/>
        </w:rPr>
      </w:pPr>
      <w:r>
        <w:rPr>
          <w:rFonts w:ascii="Times New Roman" w:hAnsi="Times New Roman" w:cs="Times New Roman"/>
          <w:sz w:val="24"/>
          <w:szCs w:val="24"/>
        </w:rPr>
        <w:lastRenderedPageBreak/>
        <w:t>Abstract</w:t>
      </w:r>
    </w:p>
    <w:p w:rsidR="00C27D1B" w:rsidRDefault="00C27D1B" w:rsidP="00D40F36">
      <w:pPr>
        <w:spacing w:line="480" w:lineRule="auto"/>
        <w:rPr>
          <w:rFonts w:ascii="Times New Roman" w:hAnsi="Times New Roman" w:cs="Times New Roman"/>
          <w:sz w:val="24"/>
          <w:szCs w:val="24"/>
        </w:rPr>
      </w:pPr>
      <w:r>
        <w:rPr>
          <w:rFonts w:ascii="Times New Roman" w:hAnsi="Times New Roman" w:cs="Times New Roman"/>
          <w:sz w:val="24"/>
          <w:szCs w:val="24"/>
        </w:rPr>
        <w:t xml:space="preserve">The case report is about a person identified as Jack the Ripper. He was a criminal who was involved in serial killing in London in </w:t>
      </w:r>
      <w:r w:rsidR="0071602A">
        <w:rPr>
          <w:rFonts w:ascii="Times New Roman" w:hAnsi="Times New Roman" w:cs="Times New Roman"/>
          <w:sz w:val="24"/>
          <w:szCs w:val="24"/>
        </w:rPr>
        <w:t xml:space="preserve">1888. In majority of the cases, he attacked female prostitutes. The criminal was known as the Whitechapel murderer because most of the cases were reported from Whitechapel district. </w:t>
      </w:r>
      <w:r w:rsidR="00D40F36">
        <w:rPr>
          <w:rFonts w:ascii="Times New Roman" w:hAnsi="Times New Roman" w:cs="Times New Roman"/>
          <w:sz w:val="24"/>
          <w:szCs w:val="24"/>
        </w:rPr>
        <w:t xml:space="preserve">Investigations done by the police and the Whitechapel vigilance committee were not successful. Though there were over one hundred suspects, the identity of the serial killer remains unknown. </w:t>
      </w:r>
    </w:p>
    <w:p w:rsidR="00C27D1B" w:rsidRDefault="00C27D1B" w:rsidP="00D40F36">
      <w:pPr>
        <w:spacing w:line="480" w:lineRule="auto"/>
        <w:rPr>
          <w:rFonts w:ascii="Times New Roman" w:hAnsi="Times New Roman" w:cs="Times New Roman"/>
          <w:sz w:val="24"/>
          <w:szCs w:val="24"/>
        </w:rPr>
      </w:pPr>
    </w:p>
    <w:p w:rsidR="00C27D1B" w:rsidRDefault="00C27D1B" w:rsidP="00D40F36">
      <w:pPr>
        <w:spacing w:line="480" w:lineRule="auto"/>
        <w:rPr>
          <w:rFonts w:ascii="Times New Roman" w:hAnsi="Times New Roman" w:cs="Times New Roman"/>
          <w:sz w:val="24"/>
          <w:szCs w:val="24"/>
        </w:rPr>
      </w:pPr>
    </w:p>
    <w:p w:rsidR="00C27D1B" w:rsidRDefault="00C27D1B">
      <w:pPr>
        <w:rPr>
          <w:rFonts w:ascii="Times New Roman" w:hAnsi="Times New Roman" w:cs="Times New Roman"/>
          <w:sz w:val="24"/>
          <w:szCs w:val="24"/>
        </w:rPr>
      </w:pPr>
    </w:p>
    <w:p w:rsidR="00C27D1B" w:rsidRDefault="00C27D1B">
      <w:pPr>
        <w:rPr>
          <w:rFonts w:ascii="Times New Roman" w:hAnsi="Times New Roman" w:cs="Times New Roman"/>
          <w:sz w:val="24"/>
          <w:szCs w:val="24"/>
        </w:rPr>
      </w:pPr>
    </w:p>
    <w:p w:rsidR="00C27D1B" w:rsidRDefault="00C27D1B">
      <w:pPr>
        <w:rPr>
          <w:rFonts w:ascii="Times New Roman" w:hAnsi="Times New Roman" w:cs="Times New Roman"/>
          <w:sz w:val="24"/>
          <w:szCs w:val="24"/>
        </w:rPr>
      </w:pPr>
    </w:p>
    <w:p w:rsidR="00C27D1B" w:rsidRDefault="00C27D1B">
      <w:pPr>
        <w:rPr>
          <w:rFonts w:ascii="Times New Roman" w:hAnsi="Times New Roman" w:cs="Times New Roman"/>
          <w:sz w:val="24"/>
          <w:szCs w:val="24"/>
        </w:rPr>
      </w:pPr>
    </w:p>
    <w:p w:rsidR="00C27D1B" w:rsidRDefault="00C27D1B">
      <w:pPr>
        <w:rPr>
          <w:rFonts w:ascii="Times New Roman" w:hAnsi="Times New Roman" w:cs="Times New Roman"/>
          <w:sz w:val="24"/>
          <w:szCs w:val="24"/>
        </w:rPr>
      </w:pPr>
    </w:p>
    <w:p w:rsidR="00C27D1B" w:rsidRDefault="00C27D1B">
      <w:pPr>
        <w:rPr>
          <w:rFonts w:ascii="Times New Roman" w:hAnsi="Times New Roman" w:cs="Times New Roman"/>
          <w:sz w:val="24"/>
          <w:szCs w:val="24"/>
        </w:rPr>
      </w:pPr>
    </w:p>
    <w:p w:rsidR="00C27D1B" w:rsidRDefault="00C27D1B">
      <w:pPr>
        <w:rPr>
          <w:rFonts w:ascii="Times New Roman" w:hAnsi="Times New Roman" w:cs="Times New Roman"/>
          <w:sz w:val="24"/>
          <w:szCs w:val="24"/>
        </w:rPr>
      </w:pPr>
    </w:p>
    <w:p w:rsidR="00C27D1B" w:rsidRDefault="00C27D1B">
      <w:pPr>
        <w:rPr>
          <w:rFonts w:ascii="Times New Roman" w:hAnsi="Times New Roman" w:cs="Times New Roman"/>
          <w:sz w:val="24"/>
          <w:szCs w:val="24"/>
        </w:rPr>
      </w:pPr>
    </w:p>
    <w:p w:rsidR="00C27D1B" w:rsidRDefault="00C27D1B">
      <w:pPr>
        <w:rPr>
          <w:rFonts w:ascii="Times New Roman" w:hAnsi="Times New Roman" w:cs="Times New Roman"/>
          <w:sz w:val="24"/>
          <w:szCs w:val="24"/>
        </w:rPr>
      </w:pPr>
    </w:p>
    <w:p w:rsidR="00C27D1B" w:rsidRDefault="00C27D1B">
      <w:pPr>
        <w:rPr>
          <w:rFonts w:ascii="Times New Roman" w:hAnsi="Times New Roman" w:cs="Times New Roman"/>
          <w:sz w:val="24"/>
          <w:szCs w:val="24"/>
        </w:rPr>
      </w:pPr>
    </w:p>
    <w:p w:rsidR="00C27D1B" w:rsidRDefault="00C27D1B">
      <w:pPr>
        <w:rPr>
          <w:rFonts w:ascii="Times New Roman" w:hAnsi="Times New Roman" w:cs="Times New Roman"/>
          <w:sz w:val="24"/>
          <w:szCs w:val="24"/>
        </w:rPr>
      </w:pPr>
    </w:p>
    <w:p w:rsidR="00C27D1B" w:rsidRDefault="00C27D1B">
      <w:pPr>
        <w:rPr>
          <w:rFonts w:ascii="Times New Roman" w:hAnsi="Times New Roman" w:cs="Times New Roman"/>
          <w:sz w:val="24"/>
          <w:szCs w:val="24"/>
        </w:rPr>
      </w:pPr>
    </w:p>
    <w:p w:rsidR="00C27D1B" w:rsidRDefault="00C27D1B">
      <w:pPr>
        <w:rPr>
          <w:rFonts w:ascii="Times New Roman" w:hAnsi="Times New Roman" w:cs="Times New Roman"/>
          <w:sz w:val="24"/>
          <w:szCs w:val="24"/>
        </w:rPr>
      </w:pPr>
    </w:p>
    <w:p w:rsidR="00C27D1B" w:rsidRDefault="00C27D1B">
      <w:pPr>
        <w:rPr>
          <w:rFonts w:ascii="Times New Roman" w:hAnsi="Times New Roman" w:cs="Times New Roman"/>
          <w:sz w:val="24"/>
          <w:szCs w:val="24"/>
        </w:rPr>
      </w:pPr>
    </w:p>
    <w:p w:rsidR="00C27D1B" w:rsidRDefault="00C27D1B">
      <w:pPr>
        <w:rPr>
          <w:rFonts w:ascii="Times New Roman" w:hAnsi="Times New Roman" w:cs="Times New Roman"/>
          <w:sz w:val="24"/>
          <w:szCs w:val="24"/>
        </w:rPr>
      </w:pPr>
    </w:p>
    <w:p w:rsidR="00C27D1B" w:rsidRDefault="00C27D1B">
      <w:pPr>
        <w:rPr>
          <w:rFonts w:ascii="Times New Roman" w:hAnsi="Times New Roman" w:cs="Times New Roman"/>
          <w:sz w:val="24"/>
          <w:szCs w:val="24"/>
        </w:rPr>
      </w:pPr>
    </w:p>
    <w:p w:rsidR="00D40F36" w:rsidRDefault="00D40F36" w:rsidP="00D40F36">
      <w:pPr>
        <w:spacing w:after="0" w:line="480" w:lineRule="auto"/>
        <w:rPr>
          <w:rFonts w:ascii="Times New Roman" w:hAnsi="Times New Roman" w:cs="Times New Roman"/>
          <w:sz w:val="24"/>
          <w:szCs w:val="24"/>
        </w:rPr>
      </w:pPr>
    </w:p>
    <w:p w:rsidR="00C27D1B" w:rsidRPr="00C27D1B" w:rsidRDefault="00C27D1B" w:rsidP="00D40F36">
      <w:pPr>
        <w:spacing w:after="0" w:line="480" w:lineRule="auto"/>
        <w:jc w:val="center"/>
        <w:rPr>
          <w:rFonts w:ascii="Times New Roman" w:hAnsi="Times New Roman" w:cs="Times New Roman"/>
          <w:sz w:val="24"/>
          <w:szCs w:val="24"/>
        </w:rPr>
      </w:pPr>
      <w:r w:rsidRPr="00C27D1B">
        <w:rPr>
          <w:rFonts w:ascii="Times New Roman" w:hAnsi="Times New Roman" w:cs="Times New Roman"/>
          <w:color w:val="1B1B1B"/>
          <w:sz w:val="24"/>
          <w:szCs w:val="24"/>
          <w:shd w:val="clear" w:color="auto" w:fill="FFFFFF"/>
        </w:rPr>
        <w:lastRenderedPageBreak/>
        <w:t>Jack the Ripper Case Study Report</w:t>
      </w:r>
    </w:p>
    <w:p w:rsidR="00C27D1B" w:rsidRDefault="00C27D1B">
      <w:pPr>
        <w:rPr>
          <w:rFonts w:ascii="Times New Roman" w:hAnsi="Times New Roman" w:cs="Times New Roman"/>
          <w:sz w:val="24"/>
          <w:szCs w:val="24"/>
        </w:rPr>
      </w:pPr>
      <w:r>
        <w:rPr>
          <w:rFonts w:ascii="Times New Roman" w:hAnsi="Times New Roman" w:cs="Times New Roman"/>
          <w:sz w:val="24"/>
          <w:szCs w:val="24"/>
        </w:rPr>
        <w:t>Introduction</w:t>
      </w:r>
    </w:p>
    <w:p w:rsidR="004F48F9" w:rsidRPr="00603B8D" w:rsidRDefault="004F48F9" w:rsidP="00603B8D">
      <w:pPr>
        <w:spacing w:after="0" w:line="480" w:lineRule="auto"/>
        <w:rPr>
          <w:rFonts w:ascii="Times New Roman" w:hAnsi="Times New Roman" w:cs="Times New Roman"/>
          <w:sz w:val="24"/>
          <w:szCs w:val="24"/>
        </w:rPr>
      </w:pPr>
      <w:r w:rsidRPr="00603B8D">
        <w:rPr>
          <w:rFonts w:ascii="Times New Roman" w:hAnsi="Times New Roman" w:cs="Times New Roman"/>
          <w:sz w:val="24"/>
          <w:szCs w:val="24"/>
        </w:rPr>
        <w:t xml:space="preserve">The number of criminal cases involving murder has been increasing gradually since ancient times. As technology advances, criminals find ways of committing crimes without leaving any traces of evidence. Serial killing is one of the criminal offenses that require collective efforts from the police and the general public. The case of Jack the Ripper is one of the many cases that have left voids in the investigation sector. From the events of the case, it is evident that vigilance from the public, combined efforts by the authorities, and the use of advanced technology can help trace evidence and record crucial information for intensive </w:t>
      </w:r>
      <w:r w:rsidRPr="00603B8D">
        <w:rPr>
          <w:rFonts w:ascii="Times New Roman" w:hAnsi="Times New Roman" w:cs="Times New Roman"/>
          <w:sz w:val="24"/>
          <w:szCs w:val="24"/>
        </w:rPr>
        <w:t>investigations</w:t>
      </w:r>
      <w:r w:rsidR="00603B8D" w:rsidRPr="00603B8D">
        <w:rPr>
          <w:rFonts w:ascii="Times New Roman" w:hAnsi="Times New Roman" w:cs="Times New Roman"/>
          <w:sz w:val="24"/>
          <w:szCs w:val="24"/>
        </w:rPr>
        <w:t xml:space="preserve">  ("Introduction to the case," n.d.) </w:t>
      </w:r>
      <w:r w:rsidRPr="00603B8D">
        <w:rPr>
          <w:rFonts w:ascii="Times New Roman" w:hAnsi="Times New Roman" w:cs="Times New Roman"/>
          <w:sz w:val="24"/>
          <w:szCs w:val="24"/>
        </w:rPr>
        <w:t xml:space="preserve">. The case of the Ripper is an example of many murder cases that are left without proper judgment, leaving the victims with questions of justice. </w:t>
      </w:r>
    </w:p>
    <w:p w:rsidR="004F48F9" w:rsidRPr="00603B8D" w:rsidRDefault="004F48F9" w:rsidP="00603B8D">
      <w:pPr>
        <w:spacing w:after="0" w:line="480" w:lineRule="auto"/>
        <w:rPr>
          <w:rFonts w:ascii="Times New Roman" w:hAnsi="Times New Roman" w:cs="Times New Roman"/>
          <w:sz w:val="24"/>
          <w:szCs w:val="24"/>
        </w:rPr>
      </w:pPr>
      <w:r w:rsidRPr="00603B8D">
        <w:rPr>
          <w:rFonts w:ascii="Times New Roman" w:hAnsi="Times New Roman" w:cs="Times New Roman"/>
          <w:sz w:val="24"/>
          <w:szCs w:val="24"/>
        </w:rPr>
        <w:t xml:space="preserve">Background                                                         </w:t>
      </w:r>
    </w:p>
    <w:p w:rsidR="004F48F9" w:rsidRPr="00603B8D" w:rsidRDefault="004F48F9" w:rsidP="00603B8D">
      <w:pPr>
        <w:spacing w:after="0" w:line="480" w:lineRule="auto"/>
        <w:rPr>
          <w:rFonts w:ascii="Times New Roman" w:hAnsi="Times New Roman" w:cs="Times New Roman"/>
          <w:sz w:val="24"/>
          <w:szCs w:val="24"/>
        </w:rPr>
      </w:pPr>
      <w:r w:rsidRPr="00603B8D">
        <w:rPr>
          <w:rFonts w:ascii="Times New Roman" w:hAnsi="Times New Roman" w:cs="Times New Roman"/>
          <w:sz w:val="24"/>
          <w:szCs w:val="24"/>
        </w:rPr>
        <w:t>The history surrounding Jack the Ripper's case can be traced from the mid-nineteenth century when Irish immigrants moved to Britain and settled in the major cities. The Eastern part of London, where criminal cases of the Ripper happened, was the one that received high numbers of Immigrants.  Jewish Refugees from Russia and other parts of Eastern Europe also settled in the same areas. By 1888, the population on the Whitechapel in London swelled up, and the city became overcrowded. As the population increased to over eighty thousand inhabitants, the number of people in the low-class economy increased with high unemployment and poor housing conditions. According to statistics, areas with dense populations experience high rates of deaths and poverty.</w:t>
      </w:r>
      <w:r w:rsidRPr="00603B8D">
        <w:rPr>
          <w:rFonts w:ascii="Times New Roman" w:hAnsi="Times New Roman" w:cs="Times New Roman"/>
          <w:sz w:val="24"/>
          <w:szCs w:val="24"/>
        </w:rPr>
        <w:t xml:space="preserve"> The victims were women who lived in poverty and were desperate to earn a living.</w:t>
      </w:r>
    </w:p>
    <w:p w:rsidR="004F48F9" w:rsidRPr="00603B8D" w:rsidRDefault="004F48F9" w:rsidP="00603B8D">
      <w:pPr>
        <w:spacing w:after="0" w:line="480" w:lineRule="auto"/>
        <w:ind w:firstLine="720"/>
        <w:rPr>
          <w:rFonts w:ascii="Times New Roman" w:hAnsi="Times New Roman" w:cs="Times New Roman"/>
          <w:sz w:val="24"/>
          <w:szCs w:val="24"/>
        </w:rPr>
      </w:pPr>
      <w:r w:rsidRPr="00603B8D">
        <w:rPr>
          <w:rFonts w:ascii="Times New Roman" w:hAnsi="Times New Roman" w:cs="Times New Roman"/>
          <w:sz w:val="24"/>
          <w:szCs w:val="24"/>
        </w:rPr>
        <w:t xml:space="preserve">According to the investigations in Jack the Ripper's case, most of the victims were female prostitutes. The number of prostitutes in the Whitechapel was high because as the endemic </w:t>
      </w:r>
      <w:r w:rsidRPr="00603B8D">
        <w:rPr>
          <w:rFonts w:ascii="Times New Roman" w:hAnsi="Times New Roman" w:cs="Times New Roman"/>
          <w:sz w:val="24"/>
          <w:szCs w:val="24"/>
        </w:rPr>
        <w:lastRenderedPageBreak/>
        <w:t xml:space="preserve">poverty hit the city, most jobless women used prostitution to earn their daily income. As challenges increased in the economy, the rate of crime started increasing from 1886. Social disturbances, crime, and racism increased as Whitechapel was marked as the den of immorality. In 1888, Jack the Ripper's story became the trending issue in the media as the rate of murder cases increased. Frequent demonstrations by the residents pressured the police to intervene and reduce public unrest. </w:t>
      </w:r>
      <w:r w:rsidRPr="00603B8D">
        <w:rPr>
          <w:rFonts w:ascii="Times New Roman" w:hAnsi="Times New Roman" w:cs="Times New Roman"/>
          <w:sz w:val="24"/>
          <w:szCs w:val="24"/>
        </w:rPr>
        <w:t xml:space="preserve">Based on the people’s opinions, the suspect was an employed person who could be working in the medical field because the victims has almost similar injuries and mutilations. </w:t>
      </w:r>
    </w:p>
    <w:p w:rsidR="004F48F9" w:rsidRPr="00603B8D" w:rsidRDefault="004F48F9" w:rsidP="00603B8D">
      <w:pPr>
        <w:spacing w:after="0" w:line="480" w:lineRule="auto"/>
        <w:rPr>
          <w:rFonts w:ascii="Times New Roman" w:hAnsi="Times New Roman" w:cs="Times New Roman"/>
          <w:sz w:val="24"/>
          <w:szCs w:val="24"/>
        </w:rPr>
      </w:pPr>
      <w:r w:rsidRPr="00603B8D">
        <w:rPr>
          <w:rFonts w:ascii="Times New Roman" w:hAnsi="Times New Roman" w:cs="Times New Roman"/>
          <w:sz w:val="24"/>
          <w:szCs w:val="24"/>
        </w:rPr>
        <w:t>Murder</w:t>
      </w:r>
    </w:p>
    <w:p w:rsidR="004F48F9" w:rsidRPr="00603B8D" w:rsidRDefault="004F48F9" w:rsidP="00603B8D">
      <w:pPr>
        <w:spacing w:after="0" w:line="480" w:lineRule="auto"/>
        <w:rPr>
          <w:rFonts w:ascii="Times New Roman" w:hAnsi="Times New Roman" w:cs="Times New Roman"/>
          <w:sz w:val="24"/>
          <w:szCs w:val="24"/>
        </w:rPr>
      </w:pPr>
      <w:r w:rsidRPr="00603B8D">
        <w:rPr>
          <w:rFonts w:ascii="Times New Roman" w:hAnsi="Times New Roman" w:cs="Times New Roman"/>
          <w:sz w:val="24"/>
          <w:szCs w:val="24"/>
        </w:rPr>
        <w:t>Despite the high crime rate in Whitechapel, the authorities did not report the murder. However, the annual report covering the period of 1886 to 1887 concerning the city's sanitary conditions revealed that there were approximately seventy-one violent deaths. According to the report, sixty-nine of the total deaths resulted from accidents while the rest were suicides. Between 1889 and 1890, there was only one case of murder that was recorded. According to the analysis, the number of deaths in the official records was low because there was an imperfect system of identifying the causes of deaths. Classification of criminal offenses was also inaccurate</w:t>
      </w:r>
      <w:r w:rsidR="00603B8D" w:rsidRPr="00603B8D">
        <w:rPr>
          <w:rFonts w:ascii="Times New Roman" w:hAnsi="Times New Roman" w:cs="Times New Roman"/>
          <w:sz w:val="24"/>
          <w:szCs w:val="24"/>
        </w:rPr>
        <w:t xml:space="preserve"> (</w:t>
      </w:r>
      <w:r w:rsidR="00603B8D" w:rsidRPr="00603B8D">
        <w:rPr>
          <w:rFonts w:ascii="Times New Roman" w:hAnsi="Times New Roman" w:cs="Times New Roman"/>
          <w:color w:val="222222"/>
          <w:sz w:val="24"/>
          <w:szCs w:val="24"/>
          <w:shd w:val="clear" w:color="auto" w:fill="FFFFFF"/>
        </w:rPr>
        <w:t>Krawczyk-Żywko, 2018, p54)</w:t>
      </w:r>
      <w:r w:rsidRPr="00603B8D">
        <w:rPr>
          <w:rFonts w:ascii="Times New Roman" w:hAnsi="Times New Roman" w:cs="Times New Roman"/>
          <w:sz w:val="24"/>
          <w:szCs w:val="24"/>
        </w:rPr>
        <w:t xml:space="preserve">. The eleven cases of murder related to Jack the Ripper occurred in ten months. </w:t>
      </w:r>
    </w:p>
    <w:p w:rsidR="004F48F9" w:rsidRPr="00603B8D" w:rsidRDefault="004F48F9" w:rsidP="00603B8D">
      <w:pPr>
        <w:spacing w:after="0" w:line="480" w:lineRule="auto"/>
        <w:rPr>
          <w:rFonts w:ascii="Times New Roman" w:hAnsi="Times New Roman" w:cs="Times New Roman"/>
          <w:sz w:val="24"/>
          <w:szCs w:val="24"/>
        </w:rPr>
      </w:pPr>
      <w:r w:rsidRPr="00603B8D">
        <w:rPr>
          <w:rFonts w:ascii="Times New Roman" w:hAnsi="Times New Roman" w:cs="Times New Roman"/>
          <w:sz w:val="24"/>
          <w:szCs w:val="24"/>
        </w:rPr>
        <w:t>Case information</w:t>
      </w:r>
    </w:p>
    <w:p w:rsidR="004F48F9" w:rsidRPr="00603B8D" w:rsidRDefault="004F48F9" w:rsidP="00603B8D">
      <w:pPr>
        <w:spacing w:after="0" w:line="480" w:lineRule="auto"/>
        <w:ind w:firstLine="720"/>
        <w:rPr>
          <w:rFonts w:ascii="Times New Roman" w:hAnsi="Times New Roman" w:cs="Times New Roman"/>
          <w:sz w:val="24"/>
          <w:szCs w:val="24"/>
        </w:rPr>
      </w:pPr>
      <w:r w:rsidRPr="00603B8D">
        <w:rPr>
          <w:rFonts w:ascii="Times New Roman" w:hAnsi="Times New Roman" w:cs="Times New Roman"/>
          <w:sz w:val="24"/>
          <w:szCs w:val="24"/>
        </w:rPr>
        <w:t xml:space="preserve">From 1888, there was a large number of attacks that were recorded with the authorities. However, there was no clear evidence about the culprits of the crimes. However, according to the Metropolitan police service's findings, it was clear that five of the eleven cases were connected to one criminal, Jack the Ripper. The five Whitechapel cases were named as the canonical five. </w:t>
      </w:r>
      <w:r w:rsidRPr="00603B8D">
        <w:rPr>
          <w:rFonts w:ascii="Times New Roman" w:hAnsi="Times New Roman" w:cs="Times New Roman"/>
          <w:sz w:val="24"/>
          <w:szCs w:val="24"/>
        </w:rPr>
        <w:lastRenderedPageBreak/>
        <w:t>Apart from the five confirmed cases, there were two others involving Emma Smith and Martha Tabram that were not recorded in the file. The typical evidence with the Ripper's case was the throat wounds and abdominal and genital mutilation</w:t>
      </w:r>
      <w:r w:rsidR="00603B8D" w:rsidRPr="00603B8D">
        <w:rPr>
          <w:rFonts w:ascii="Times New Roman" w:hAnsi="Times New Roman" w:cs="Times New Roman"/>
          <w:sz w:val="24"/>
          <w:szCs w:val="24"/>
        </w:rPr>
        <w:t xml:space="preserve"> (</w:t>
      </w:r>
      <w:r w:rsidR="00603B8D" w:rsidRPr="00603B8D">
        <w:rPr>
          <w:rFonts w:ascii="Times New Roman" w:hAnsi="Times New Roman" w:cs="Times New Roman"/>
          <w:color w:val="222222"/>
          <w:sz w:val="24"/>
          <w:szCs w:val="24"/>
          <w:shd w:val="clear" w:color="auto" w:fill="FFFFFF"/>
        </w:rPr>
        <w:t>Rossmo, 2020, p330)</w:t>
      </w:r>
      <w:r w:rsidRPr="00603B8D">
        <w:rPr>
          <w:rFonts w:ascii="Times New Roman" w:hAnsi="Times New Roman" w:cs="Times New Roman"/>
          <w:sz w:val="24"/>
          <w:szCs w:val="24"/>
        </w:rPr>
        <w:t xml:space="preserve">. The bodies of the victims were removed intestines and facial mutilation. </w:t>
      </w:r>
    </w:p>
    <w:p w:rsidR="004F48F9" w:rsidRPr="00603B8D" w:rsidRDefault="004F48F9" w:rsidP="00603B8D">
      <w:pPr>
        <w:spacing w:after="0" w:line="480" w:lineRule="auto"/>
        <w:ind w:firstLine="720"/>
        <w:rPr>
          <w:rFonts w:ascii="Times New Roman" w:hAnsi="Times New Roman" w:cs="Times New Roman"/>
          <w:sz w:val="24"/>
          <w:szCs w:val="24"/>
        </w:rPr>
      </w:pPr>
      <w:r w:rsidRPr="00603B8D">
        <w:rPr>
          <w:rFonts w:ascii="Times New Roman" w:hAnsi="Times New Roman" w:cs="Times New Roman"/>
          <w:sz w:val="24"/>
          <w:szCs w:val="24"/>
        </w:rPr>
        <w:t xml:space="preserve">According to the details of the cases' reports, the body of one of the victims, Mary Nicholas, was found in Buck's Row, a street in Whitechapel. One week later, another body of Annie Chapman was found in Hanbury street. According to the report by the police, the first two victims had similar wounds and mutilation. Elizabeth and Catherine's bodies were later discovered with similar injuries. Though there were doubts about the culprit, some witnesses recorded a statement with the police to describe the suspects' details. Eddowes's body was later discovered with injuries that were connected to Jack's records. The five murders resulted in a public outcry that led to intensive investigations by the police. </w:t>
      </w:r>
      <w:r w:rsidRPr="00603B8D">
        <w:rPr>
          <w:rFonts w:ascii="Times New Roman" w:hAnsi="Times New Roman" w:cs="Times New Roman"/>
          <w:sz w:val="24"/>
          <w:szCs w:val="24"/>
        </w:rPr>
        <w:t>There were other deaths that were linked to the suspect, though they were not filed due to inadequate evidence.</w:t>
      </w:r>
    </w:p>
    <w:p w:rsidR="004F48F9" w:rsidRPr="00603B8D" w:rsidRDefault="004F48F9" w:rsidP="00603B8D">
      <w:pPr>
        <w:tabs>
          <w:tab w:val="left" w:pos="2250"/>
        </w:tabs>
        <w:spacing w:after="0" w:line="480" w:lineRule="auto"/>
        <w:rPr>
          <w:rFonts w:ascii="Times New Roman" w:hAnsi="Times New Roman" w:cs="Times New Roman"/>
          <w:sz w:val="24"/>
          <w:szCs w:val="24"/>
        </w:rPr>
      </w:pPr>
      <w:r w:rsidRPr="00603B8D">
        <w:rPr>
          <w:rFonts w:ascii="Times New Roman" w:hAnsi="Times New Roman" w:cs="Times New Roman"/>
          <w:sz w:val="24"/>
          <w:szCs w:val="24"/>
        </w:rPr>
        <w:t>Investigations</w:t>
      </w:r>
      <w:r w:rsidRPr="00603B8D">
        <w:rPr>
          <w:rFonts w:ascii="Times New Roman" w:hAnsi="Times New Roman" w:cs="Times New Roman"/>
          <w:sz w:val="24"/>
          <w:szCs w:val="24"/>
        </w:rPr>
        <w:tab/>
      </w:r>
    </w:p>
    <w:p w:rsidR="004F48F9" w:rsidRPr="00603B8D" w:rsidRDefault="004F48F9" w:rsidP="00603B8D">
      <w:pPr>
        <w:spacing w:after="0" w:line="480" w:lineRule="auto"/>
        <w:rPr>
          <w:rFonts w:ascii="Times New Roman" w:hAnsi="Times New Roman" w:cs="Times New Roman"/>
          <w:sz w:val="24"/>
          <w:szCs w:val="24"/>
        </w:rPr>
      </w:pPr>
      <w:r w:rsidRPr="00603B8D">
        <w:rPr>
          <w:rFonts w:ascii="Times New Roman" w:hAnsi="Times New Roman" w:cs="Times New Roman"/>
          <w:sz w:val="24"/>
          <w:szCs w:val="24"/>
        </w:rPr>
        <w:t xml:space="preserve">Many of the files concerning the Whitechapel murder held by the city of London police were damaged in the Blitz. A detailed investigation was performed for the remaining files from the Metropolitan Police. Police officers were organized in groups to carry out house to house investigations in the entire Whitechapel. The police interviewed more than two thousand people. They then arrested the suspects and traced anyone who was mentioned by the suspects. Eighty people were also detained in the process of inquiries. When the murder of Eddowes and Stride occurred, the public demonstrated until the commissioner of the police promised to offer a reward to anyone who would trace Ripper. The Whitechapel residents collaborated with the security team to find the suspects. </w:t>
      </w:r>
    </w:p>
    <w:p w:rsidR="004F48F9" w:rsidRPr="00603B8D" w:rsidRDefault="004F48F9" w:rsidP="00603B8D">
      <w:pPr>
        <w:spacing w:after="0" w:line="480" w:lineRule="auto"/>
        <w:ind w:firstLine="720"/>
        <w:rPr>
          <w:rFonts w:ascii="Times New Roman" w:hAnsi="Times New Roman" w:cs="Times New Roman"/>
          <w:sz w:val="24"/>
          <w:szCs w:val="24"/>
        </w:rPr>
      </w:pPr>
      <w:r w:rsidRPr="00603B8D">
        <w:rPr>
          <w:rFonts w:ascii="Times New Roman" w:hAnsi="Times New Roman" w:cs="Times New Roman"/>
          <w:sz w:val="24"/>
          <w:szCs w:val="24"/>
        </w:rPr>
        <w:lastRenderedPageBreak/>
        <w:t xml:space="preserve">Based on the state of the victims' bodies, the CID suspected that there could be some slaughters, butchers, and some medical physicians involved in the murder. The postmortem results showed that some internal body parts like the uterus and intestines were removed from the bodies of the victims. According to the police surgeon, the mutilation procedures were done by some criminal, medical experts who worked with Ripper to cut off the body parts within a short time. According to the home office inspector report, local butchers were investigated but were later eliminated from the </w:t>
      </w:r>
      <w:r w:rsidRPr="00603B8D">
        <w:rPr>
          <w:rFonts w:ascii="Times New Roman" w:hAnsi="Times New Roman" w:cs="Times New Roman"/>
          <w:sz w:val="24"/>
          <w:szCs w:val="24"/>
        </w:rPr>
        <w:t>inquiries</w:t>
      </w:r>
      <w:r w:rsidR="00603B8D" w:rsidRPr="00603B8D">
        <w:rPr>
          <w:rFonts w:ascii="Times New Roman" w:hAnsi="Times New Roman" w:cs="Times New Roman"/>
          <w:sz w:val="24"/>
          <w:szCs w:val="24"/>
        </w:rPr>
        <w:t xml:space="preserve"> (Jones, n.d.)</w:t>
      </w:r>
      <w:r w:rsidRPr="00603B8D">
        <w:rPr>
          <w:rFonts w:ascii="Times New Roman" w:hAnsi="Times New Roman" w:cs="Times New Roman"/>
          <w:sz w:val="24"/>
          <w:szCs w:val="24"/>
        </w:rPr>
        <w:t>. In September 1888, the Whitechapel vigilance committee was formed to carry more investigations</w:t>
      </w:r>
      <w:r w:rsidRPr="00603B8D">
        <w:rPr>
          <w:rFonts w:ascii="Times New Roman" w:hAnsi="Times New Roman" w:cs="Times New Roman"/>
          <w:sz w:val="24"/>
          <w:szCs w:val="24"/>
        </w:rPr>
        <w:t xml:space="preserve"> and aid the police.</w:t>
      </w:r>
    </w:p>
    <w:p w:rsidR="004F48F9" w:rsidRPr="00603B8D" w:rsidRDefault="004F48F9" w:rsidP="00603B8D">
      <w:pPr>
        <w:tabs>
          <w:tab w:val="left" w:pos="960"/>
        </w:tabs>
        <w:spacing w:after="0" w:line="480" w:lineRule="auto"/>
        <w:rPr>
          <w:rFonts w:ascii="Times New Roman" w:hAnsi="Times New Roman" w:cs="Times New Roman"/>
          <w:sz w:val="24"/>
          <w:szCs w:val="24"/>
        </w:rPr>
      </w:pPr>
      <w:r w:rsidRPr="00603B8D">
        <w:rPr>
          <w:rFonts w:ascii="Times New Roman" w:hAnsi="Times New Roman" w:cs="Times New Roman"/>
          <w:sz w:val="24"/>
          <w:szCs w:val="24"/>
        </w:rPr>
        <w:t>Criminal profiling and suspects</w:t>
      </w:r>
    </w:p>
    <w:p w:rsidR="004F48F9" w:rsidRPr="00603B8D" w:rsidRDefault="004F48F9" w:rsidP="00603B8D">
      <w:pPr>
        <w:spacing w:after="0" w:line="480" w:lineRule="auto"/>
        <w:rPr>
          <w:rFonts w:ascii="Times New Roman" w:hAnsi="Times New Roman" w:cs="Times New Roman"/>
          <w:sz w:val="24"/>
          <w:szCs w:val="24"/>
        </w:rPr>
      </w:pPr>
      <w:r w:rsidRPr="00603B8D">
        <w:rPr>
          <w:rFonts w:ascii="Times New Roman" w:hAnsi="Times New Roman" w:cs="Times New Roman"/>
          <w:sz w:val="24"/>
          <w:szCs w:val="24"/>
        </w:rPr>
        <w:t>Thomas Bond, a police surgeon, played a crucial role in profiling the significant cases linked to Ripper. According to his findings, the same person performed all five murders because the injuries were similar. He then stated that the murderer was not necessarily a surgeon or a butcher. Despite the few pieces of evidence provided by witnesses, the contemporary accounts were unreliable and forensic evidence was not enough to</w:t>
      </w:r>
      <w:r w:rsidR="00603B8D" w:rsidRPr="00603B8D">
        <w:rPr>
          <w:rFonts w:ascii="Times New Roman" w:hAnsi="Times New Roman" w:cs="Times New Roman"/>
          <w:sz w:val="24"/>
          <w:szCs w:val="24"/>
        </w:rPr>
        <w:t xml:space="preserve"> identify a specific murderer. According to </w:t>
      </w:r>
      <w:r w:rsidR="00603B8D" w:rsidRPr="00603B8D">
        <w:rPr>
          <w:rFonts w:ascii="Times New Roman" w:hAnsi="Times New Roman" w:cs="Times New Roman"/>
          <w:color w:val="222222"/>
          <w:sz w:val="24"/>
          <w:szCs w:val="24"/>
          <w:shd w:val="clear" w:color="auto" w:fill="FFFFFF"/>
        </w:rPr>
        <w:t>Louhel</w:t>
      </w:r>
      <w:r w:rsidR="00603B8D" w:rsidRPr="00603B8D">
        <w:rPr>
          <w:rFonts w:ascii="Times New Roman" w:hAnsi="Times New Roman" w:cs="Times New Roman"/>
          <w:color w:val="222222"/>
          <w:sz w:val="24"/>
          <w:szCs w:val="24"/>
          <w:shd w:val="clear" w:color="auto" w:fill="FFFFFF"/>
        </w:rPr>
        <w:t>ainen &amp; Miller, (2020, p295)</w:t>
      </w:r>
      <w:r w:rsidRPr="00603B8D">
        <w:rPr>
          <w:rFonts w:ascii="Times New Roman" w:hAnsi="Times New Roman" w:cs="Times New Roman"/>
          <w:sz w:val="24"/>
          <w:szCs w:val="24"/>
        </w:rPr>
        <w:t xml:space="preserve">he materials containing crucial evidence could not be used to provide a verdict because they were handled by many investigators and had been contaminated in investigations. There were more than </w:t>
      </w:r>
      <w:r w:rsidRPr="00603B8D">
        <w:rPr>
          <w:rFonts w:ascii="Times New Roman" w:hAnsi="Times New Roman" w:cs="Times New Roman"/>
          <w:sz w:val="24"/>
          <w:szCs w:val="24"/>
        </w:rPr>
        <w:t>one hundred suspects in the case, but there was no enough evidence to prosecute any of them</w:t>
      </w:r>
      <w:r w:rsidR="00603B8D" w:rsidRPr="00603B8D">
        <w:rPr>
          <w:rFonts w:ascii="Times New Roman" w:hAnsi="Times New Roman" w:cs="Times New Roman"/>
          <w:sz w:val="24"/>
          <w:szCs w:val="24"/>
        </w:rPr>
        <w:t xml:space="preserve"> ("Jack the Ripper and London," n.d.) </w:t>
      </w:r>
      <w:r w:rsidRPr="00603B8D">
        <w:rPr>
          <w:rFonts w:ascii="Times New Roman" w:hAnsi="Times New Roman" w:cs="Times New Roman"/>
          <w:sz w:val="24"/>
          <w:szCs w:val="24"/>
        </w:rPr>
        <w:t>. As years passed, the police indicated that there was no need to continue with the investigations.</w:t>
      </w:r>
    </w:p>
    <w:p w:rsidR="004F48F9" w:rsidRPr="00603B8D" w:rsidRDefault="004F48F9" w:rsidP="00603B8D">
      <w:pPr>
        <w:spacing w:after="0" w:line="480" w:lineRule="auto"/>
        <w:rPr>
          <w:rFonts w:ascii="Times New Roman" w:hAnsi="Times New Roman" w:cs="Times New Roman"/>
          <w:sz w:val="24"/>
          <w:szCs w:val="24"/>
        </w:rPr>
      </w:pPr>
      <w:r w:rsidRPr="00603B8D">
        <w:rPr>
          <w:rFonts w:ascii="Times New Roman" w:hAnsi="Times New Roman" w:cs="Times New Roman"/>
          <w:sz w:val="24"/>
          <w:szCs w:val="24"/>
        </w:rPr>
        <w:t>Conclusion</w:t>
      </w:r>
    </w:p>
    <w:p w:rsidR="005939A2" w:rsidRPr="00603B8D" w:rsidRDefault="004F48F9" w:rsidP="00603B8D">
      <w:pPr>
        <w:spacing w:after="0" w:line="480" w:lineRule="auto"/>
        <w:rPr>
          <w:rFonts w:ascii="Times New Roman" w:hAnsi="Times New Roman" w:cs="Times New Roman"/>
          <w:sz w:val="24"/>
          <w:szCs w:val="24"/>
        </w:rPr>
      </w:pPr>
      <w:r w:rsidRPr="00603B8D">
        <w:rPr>
          <w:rFonts w:ascii="Times New Roman" w:hAnsi="Times New Roman" w:cs="Times New Roman"/>
          <w:sz w:val="24"/>
          <w:szCs w:val="24"/>
        </w:rPr>
        <w:t>In the case of the Ripper, police, residents, and the media played a significant role in</w:t>
      </w:r>
      <w:r w:rsidRPr="00603B8D">
        <w:rPr>
          <w:rFonts w:ascii="Times New Roman" w:hAnsi="Times New Roman" w:cs="Times New Roman"/>
          <w:sz w:val="24"/>
          <w:szCs w:val="24"/>
        </w:rPr>
        <w:t xml:space="preserve"> investigating. The case was not successful because it was surrounded by many challenges, including losing crucial files and interference with the evidence. Later, many letters concerning </w:t>
      </w:r>
      <w:r w:rsidRPr="00603B8D">
        <w:rPr>
          <w:rFonts w:ascii="Times New Roman" w:hAnsi="Times New Roman" w:cs="Times New Roman"/>
          <w:sz w:val="24"/>
          <w:szCs w:val="24"/>
        </w:rPr>
        <w:lastRenderedPageBreak/>
        <w:t>the murder were released to the media and the general public, but they were considered hoaxes by the authorities. Later, scholars and investigators developed many theories to explain the Ripper's case. However, to date, Jack the Ripper's identity remains unknown because there was no clear basis for arresting and prosecuting the murderer. The media have been using the case scenario to describe the possible outcomes of overpopulated cities, which end up harboring criminals. The police should improve their skills to avoid a repeat of such unsuccessful criminal cases.</w:t>
      </w:r>
    </w:p>
    <w:p w:rsidR="00603B8D" w:rsidRPr="00603B8D" w:rsidRDefault="00603B8D" w:rsidP="00603B8D">
      <w:pPr>
        <w:spacing w:after="0" w:line="480" w:lineRule="auto"/>
        <w:rPr>
          <w:rFonts w:ascii="Times New Roman" w:hAnsi="Times New Roman" w:cs="Times New Roman"/>
          <w:sz w:val="24"/>
          <w:szCs w:val="24"/>
        </w:rPr>
      </w:pPr>
    </w:p>
    <w:p w:rsidR="00603B8D" w:rsidRPr="00603B8D" w:rsidRDefault="00603B8D" w:rsidP="00603B8D">
      <w:pPr>
        <w:spacing w:after="0" w:line="480" w:lineRule="auto"/>
        <w:rPr>
          <w:rFonts w:ascii="Times New Roman" w:hAnsi="Times New Roman" w:cs="Times New Roman"/>
          <w:sz w:val="24"/>
          <w:szCs w:val="24"/>
        </w:rPr>
      </w:pPr>
    </w:p>
    <w:p w:rsidR="00603B8D" w:rsidRPr="00603B8D" w:rsidRDefault="00603B8D" w:rsidP="00603B8D">
      <w:pPr>
        <w:spacing w:after="0" w:line="480" w:lineRule="auto"/>
        <w:rPr>
          <w:rFonts w:ascii="Times New Roman" w:hAnsi="Times New Roman" w:cs="Times New Roman"/>
          <w:sz w:val="24"/>
          <w:szCs w:val="24"/>
        </w:rPr>
      </w:pPr>
    </w:p>
    <w:p w:rsidR="00603B8D" w:rsidRPr="00603B8D" w:rsidRDefault="00603B8D" w:rsidP="00603B8D">
      <w:pPr>
        <w:spacing w:after="0" w:line="480" w:lineRule="auto"/>
        <w:rPr>
          <w:rFonts w:ascii="Times New Roman" w:hAnsi="Times New Roman" w:cs="Times New Roman"/>
          <w:sz w:val="24"/>
          <w:szCs w:val="24"/>
        </w:rPr>
      </w:pPr>
    </w:p>
    <w:p w:rsidR="00603B8D" w:rsidRPr="00603B8D" w:rsidRDefault="00603B8D" w:rsidP="00603B8D">
      <w:pPr>
        <w:spacing w:after="0" w:line="480" w:lineRule="auto"/>
        <w:rPr>
          <w:rFonts w:ascii="Times New Roman" w:hAnsi="Times New Roman" w:cs="Times New Roman"/>
          <w:sz w:val="24"/>
          <w:szCs w:val="24"/>
        </w:rPr>
      </w:pPr>
    </w:p>
    <w:p w:rsidR="00603B8D" w:rsidRPr="00603B8D" w:rsidRDefault="00603B8D" w:rsidP="00603B8D">
      <w:pPr>
        <w:spacing w:after="0" w:line="480" w:lineRule="auto"/>
        <w:rPr>
          <w:rFonts w:ascii="Times New Roman" w:hAnsi="Times New Roman" w:cs="Times New Roman"/>
          <w:sz w:val="24"/>
          <w:szCs w:val="24"/>
        </w:rPr>
      </w:pPr>
    </w:p>
    <w:p w:rsidR="00603B8D" w:rsidRPr="00603B8D" w:rsidRDefault="00603B8D" w:rsidP="00603B8D">
      <w:pPr>
        <w:spacing w:after="0" w:line="480" w:lineRule="auto"/>
        <w:rPr>
          <w:rFonts w:ascii="Times New Roman" w:hAnsi="Times New Roman" w:cs="Times New Roman"/>
          <w:sz w:val="24"/>
          <w:szCs w:val="24"/>
        </w:rPr>
      </w:pPr>
    </w:p>
    <w:p w:rsidR="00603B8D" w:rsidRPr="00603B8D" w:rsidRDefault="00603B8D" w:rsidP="00603B8D">
      <w:pPr>
        <w:spacing w:after="0" w:line="480" w:lineRule="auto"/>
        <w:rPr>
          <w:rFonts w:ascii="Times New Roman" w:hAnsi="Times New Roman" w:cs="Times New Roman"/>
          <w:sz w:val="24"/>
          <w:szCs w:val="24"/>
        </w:rPr>
      </w:pPr>
    </w:p>
    <w:p w:rsidR="00603B8D" w:rsidRPr="00603B8D" w:rsidRDefault="00603B8D" w:rsidP="00603B8D">
      <w:pPr>
        <w:spacing w:after="0" w:line="480" w:lineRule="auto"/>
        <w:rPr>
          <w:rFonts w:ascii="Times New Roman" w:hAnsi="Times New Roman" w:cs="Times New Roman"/>
          <w:sz w:val="24"/>
          <w:szCs w:val="24"/>
        </w:rPr>
      </w:pPr>
    </w:p>
    <w:p w:rsidR="00603B8D" w:rsidRPr="00603B8D" w:rsidRDefault="00603B8D" w:rsidP="00603B8D">
      <w:pPr>
        <w:spacing w:after="0" w:line="480" w:lineRule="auto"/>
        <w:rPr>
          <w:rFonts w:ascii="Times New Roman" w:hAnsi="Times New Roman" w:cs="Times New Roman"/>
          <w:sz w:val="24"/>
          <w:szCs w:val="24"/>
        </w:rPr>
      </w:pPr>
    </w:p>
    <w:p w:rsidR="00603B8D" w:rsidRPr="00603B8D" w:rsidRDefault="00603B8D" w:rsidP="00603B8D">
      <w:pPr>
        <w:spacing w:after="0" w:line="480" w:lineRule="auto"/>
        <w:rPr>
          <w:rFonts w:ascii="Times New Roman" w:hAnsi="Times New Roman" w:cs="Times New Roman"/>
          <w:sz w:val="24"/>
          <w:szCs w:val="24"/>
        </w:rPr>
      </w:pPr>
    </w:p>
    <w:p w:rsidR="00603B8D" w:rsidRPr="00603B8D" w:rsidRDefault="00603B8D" w:rsidP="00603B8D">
      <w:pPr>
        <w:spacing w:after="0" w:line="480" w:lineRule="auto"/>
        <w:jc w:val="center"/>
        <w:rPr>
          <w:rFonts w:ascii="Times New Roman" w:hAnsi="Times New Roman" w:cs="Times New Roman"/>
          <w:sz w:val="24"/>
          <w:szCs w:val="24"/>
        </w:rPr>
      </w:pPr>
    </w:p>
    <w:p w:rsidR="00603B8D" w:rsidRDefault="00603B8D" w:rsidP="00603B8D">
      <w:pPr>
        <w:spacing w:after="0" w:line="480" w:lineRule="auto"/>
        <w:jc w:val="center"/>
        <w:rPr>
          <w:rFonts w:ascii="Times New Roman" w:hAnsi="Times New Roman" w:cs="Times New Roman"/>
          <w:sz w:val="24"/>
          <w:szCs w:val="24"/>
        </w:rPr>
      </w:pPr>
    </w:p>
    <w:p w:rsidR="00603B8D" w:rsidRDefault="00603B8D" w:rsidP="00603B8D">
      <w:pPr>
        <w:spacing w:after="0" w:line="480" w:lineRule="auto"/>
        <w:jc w:val="center"/>
        <w:rPr>
          <w:rFonts w:ascii="Times New Roman" w:hAnsi="Times New Roman" w:cs="Times New Roman"/>
          <w:sz w:val="24"/>
          <w:szCs w:val="24"/>
        </w:rPr>
      </w:pPr>
    </w:p>
    <w:p w:rsidR="00603B8D" w:rsidRDefault="00603B8D" w:rsidP="00603B8D">
      <w:pPr>
        <w:spacing w:after="0" w:line="480" w:lineRule="auto"/>
        <w:jc w:val="center"/>
        <w:rPr>
          <w:rFonts w:ascii="Times New Roman" w:hAnsi="Times New Roman" w:cs="Times New Roman"/>
          <w:sz w:val="24"/>
          <w:szCs w:val="24"/>
        </w:rPr>
      </w:pPr>
    </w:p>
    <w:p w:rsidR="00603B8D" w:rsidRDefault="00603B8D" w:rsidP="00603B8D">
      <w:pPr>
        <w:spacing w:after="0" w:line="480" w:lineRule="auto"/>
        <w:jc w:val="center"/>
        <w:rPr>
          <w:rFonts w:ascii="Times New Roman" w:hAnsi="Times New Roman" w:cs="Times New Roman"/>
          <w:sz w:val="24"/>
          <w:szCs w:val="24"/>
        </w:rPr>
      </w:pPr>
    </w:p>
    <w:p w:rsidR="00603B8D" w:rsidRPr="00603B8D" w:rsidRDefault="00603B8D" w:rsidP="00603B8D">
      <w:pPr>
        <w:spacing w:after="0" w:line="480" w:lineRule="auto"/>
        <w:jc w:val="center"/>
        <w:rPr>
          <w:rFonts w:ascii="Times New Roman" w:hAnsi="Times New Roman" w:cs="Times New Roman"/>
          <w:sz w:val="24"/>
          <w:szCs w:val="24"/>
        </w:rPr>
      </w:pPr>
      <w:r w:rsidRPr="00603B8D">
        <w:rPr>
          <w:rFonts w:ascii="Times New Roman" w:hAnsi="Times New Roman" w:cs="Times New Roman"/>
          <w:sz w:val="24"/>
          <w:szCs w:val="24"/>
        </w:rPr>
        <w:lastRenderedPageBreak/>
        <w:t>References</w:t>
      </w:r>
    </w:p>
    <w:p w:rsidR="00603B8D" w:rsidRPr="00603B8D" w:rsidRDefault="00603B8D" w:rsidP="00603B8D">
      <w:pPr>
        <w:spacing w:after="0" w:line="480" w:lineRule="auto"/>
        <w:ind w:left="720" w:hanging="720"/>
        <w:rPr>
          <w:rFonts w:ascii="Times New Roman" w:hAnsi="Times New Roman" w:cs="Times New Roman"/>
          <w:sz w:val="24"/>
          <w:szCs w:val="24"/>
        </w:rPr>
      </w:pPr>
      <w:r w:rsidRPr="00603B8D">
        <w:rPr>
          <w:rStyle w:val="Emphasis"/>
          <w:rFonts w:ascii="Times New Roman" w:hAnsi="Times New Roman" w:cs="Times New Roman"/>
          <w:color w:val="000000"/>
          <w:sz w:val="24"/>
          <w:szCs w:val="24"/>
          <w:shd w:val="clear" w:color="auto" w:fill="FFFFFF"/>
        </w:rPr>
        <w:t>Introduction to the case</w:t>
      </w:r>
      <w:r w:rsidRPr="00603B8D">
        <w:rPr>
          <w:rFonts w:ascii="Times New Roman" w:hAnsi="Times New Roman" w:cs="Times New Roman"/>
          <w:color w:val="000000"/>
          <w:sz w:val="24"/>
          <w:szCs w:val="24"/>
          <w:shd w:val="clear" w:color="auto" w:fill="FFFFFF"/>
        </w:rPr>
        <w:t>. (n.d.). Casebook: Jack the Ripper - Main. </w:t>
      </w:r>
      <w:hyperlink r:id="rId6" w:history="1">
        <w:r w:rsidRPr="00603B8D">
          <w:rPr>
            <w:rStyle w:val="Hyperlink"/>
            <w:rFonts w:ascii="Times New Roman" w:hAnsi="Times New Roman" w:cs="Times New Roman"/>
            <w:color w:val="000000"/>
            <w:sz w:val="24"/>
            <w:szCs w:val="24"/>
            <w:shd w:val="clear" w:color="auto" w:fill="FFFFFF"/>
          </w:rPr>
          <w:t>https://www.casebook.org/intro.html</w:t>
        </w:r>
      </w:hyperlink>
    </w:p>
    <w:p w:rsidR="00603B8D" w:rsidRPr="00603B8D" w:rsidRDefault="00603B8D" w:rsidP="00603B8D">
      <w:pPr>
        <w:spacing w:after="0" w:line="480" w:lineRule="auto"/>
        <w:ind w:left="720" w:hanging="720"/>
        <w:rPr>
          <w:rFonts w:ascii="Times New Roman" w:hAnsi="Times New Roman" w:cs="Times New Roman"/>
          <w:sz w:val="24"/>
          <w:szCs w:val="24"/>
        </w:rPr>
      </w:pPr>
      <w:r w:rsidRPr="00603B8D">
        <w:rPr>
          <w:rStyle w:val="Emphasis"/>
          <w:rFonts w:ascii="Times New Roman" w:hAnsi="Times New Roman" w:cs="Times New Roman"/>
          <w:color w:val="000000"/>
          <w:sz w:val="24"/>
          <w:szCs w:val="24"/>
          <w:shd w:val="clear" w:color="auto" w:fill="FFFFFF"/>
        </w:rPr>
        <w:t>Jack the Ripper and London</w:t>
      </w:r>
      <w:r w:rsidRPr="00603B8D">
        <w:rPr>
          <w:rFonts w:ascii="Times New Roman" w:hAnsi="Times New Roman" w:cs="Times New Roman"/>
          <w:color w:val="000000"/>
          <w:sz w:val="24"/>
          <w:szCs w:val="24"/>
          <w:shd w:val="clear" w:color="auto" w:fill="FFFFFF"/>
        </w:rPr>
        <w:t>. (n.d.). Jack the ripper - Case study. </w:t>
      </w:r>
      <w:hyperlink r:id="rId7" w:history="1">
        <w:r w:rsidRPr="00603B8D">
          <w:rPr>
            <w:rStyle w:val="Hyperlink"/>
            <w:rFonts w:ascii="Times New Roman" w:hAnsi="Times New Roman" w:cs="Times New Roman"/>
            <w:color w:val="000000"/>
            <w:sz w:val="24"/>
            <w:szCs w:val="24"/>
            <w:shd w:val="clear" w:color="auto" w:fill="FFFFFF"/>
          </w:rPr>
          <w:t>https://jacktheripperinvestigation.weebly.com/jack-the-ripper-and-london.html</w:t>
        </w:r>
      </w:hyperlink>
    </w:p>
    <w:p w:rsidR="00603B8D" w:rsidRPr="00603B8D" w:rsidRDefault="00603B8D" w:rsidP="00603B8D">
      <w:pPr>
        <w:spacing w:after="0" w:line="480" w:lineRule="auto"/>
        <w:ind w:left="720" w:hanging="720"/>
        <w:rPr>
          <w:rFonts w:ascii="Times New Roman" w:hAnsi="Times New Roman" w:cs="Times New Roman"/>
          <w:sz w:val="24"/>
          <w:szCs w:val="24"/>
        </w:rPr>
      </w:pPr>
      <w:r w:rsidRPr="00603B8D">
        <w:rPr>
          <w:rFonts w:ascii="Times New Roman" w:hAnsi="Times New Roman" w:cs="Times New Roman"/>
          <w:color w:val="000000"/>
          <w:sz w:val="24"/>
          <w:szCs w:val="24"/>
          <w:shd w:val="clear" w:color="auto" w:fill="FFFFFF"/>
        </w:rPr>
        <w:t>Jones, R. (n.d.). Jack the Ripper - History, Victims, Letters, Suspects. </w:t>
      </w:r>
      <w:hyperlink r:id="rId8" w:history="1">
        <w:r w:rsidRPr="00603B8D">
          <w:rPr>
            <w:rStyle w:val="Hyperlink"/>
            <w:rFonts w:ascii="Times New Roman" w:hAnsi="Times New Roman" w:cs="Times New Roman"/>
            <w:color w:val="000000"/>
            <w:sz w:val="24"/>
            <w:szCs w:val="24"/>
            <w:shd w:val="clear" w:color="auto" w:fill="FFFFFF"/>
          </w:rPr>
          <w:t>https://www.jack-the-ripper.org/</w:t>
        </w:r>
      </w:hyperlink>
      <w:bookmarkStart w:id="0" w:name="_GoBack"/>
      <w:bookmarkEnd w:id="0"/>
    </w:p>
    <w:p w:rsidR="00603B8D" w:rsidRPr="00603B8D" w:rsidRDefault="00603B8D" w:rsidP="00603B8D">
      <w:pPr>
        <w:spacing w:after="0" w:line="480" w:lineRule="auto"/>
        <w:ind w:left="720" w:hanging="720"/>
        <w:rPr>
          <w:rFonts w:ascii="Times New Roman" w:hAnsi="Times New Roman" w:cs="Times New Roman"/>
          <w:color w:val="222222"/>
          <w:sz w:val="24"/>
          <w:szCs w:val="24"/>
          <w:shd w:val="clear" w:color="auto" w:fill="FFFFFF"/>
        </w:rPr>
      </w:pPr>
      <w:r w:rsidRPr="00603B8D">
        <w:rPr>
          <w:rFonts w:ascii="Times New Roman" w:hAnsi="Times New Roman" w:cs="Times New Roman"/>
          <w:color w:val="222222"/>
          <w:sz w:val="24"/>
          <w:szCs w:val="24"/>
          <w:shd w:val="clear" w:color="auto" w:fill="FFFFFF"/>
        </w:rPr>
        <w:t>Krawczyk-Żywko, L. (2018). On Waxworks Considered as One of the Hyperreal Arts: Exhibiting Jack the Ripper and His Victims. </w:t>
      </w:r>
      <w:r w:rsidRPr="00603B8D">
        <w:rPr>
          <w:rFonts w:ascii="Times New Roman" w:hAnsi="Times New Roman" w:cs="Times New Roman"/>
          <w:i/>
          <w:iCs/>
          <w:color w:val="222222"/>
          <w:sz w:val="24"/>
          <w:szCs w:val="24"/>
          <w:shd w:val="clear" w:color="auto" w:fill="FFFFFF"/>
        </w:rPr>
        <w:t>Humanities</w:t>
      </w:r>
      <w:r w:rsidRPr="00603B8D">
        <w:rPr>
          <w:rFonts w:ascii="Times New Roman" w:hAnsi="Times New Roman" w:cs="Times New Roman"/>
          <w:color w:val="222222"/>
          <w:sz w:val="24"/>
          <w:szCs w:val="24"/>
          <w:shd w:val="clear" w:color="auto" w:fill="FFFFFF"/>
        </w:rPr>
        <w:t>, </w:t>
      </w:r>
      <w:r w:rsidRPr="00603B8D">
        <w:rPr>
          <w:rFonts w:ascii="Times New Roman" w:hAnsi="Times New Roman" w:cs="Times New Roman"/>
          <w:i/>
          <w:iCs/>
          <w:color w:val="222222"/>
          <w:sz w:val="24"/>
          <w:szCs w:val="24"/>
          <w:shd w:val="clear" w:color="auto" w:fill="FFFFFF"/>
        </w:rPr>
        <w:t>7</w:t>
      </w:r>
      <w:r w:rsidRPr="00603B8D">
        <w:rPr>
          <w:rFonts w:ascii="Times New Roman" w:hAnsi="Times New Roman" w:cs="Times New Roman"/>
          <w:color w:val="222222"/>
          <w:sz w:val="24"/>
          <w:szCs w:val="24"/>
          <w:shd w:val="clear" w:color="auto" w:fill="FFFFFF"/>
        </w:rPr>
        <w:t>(2), 54.</w:t>
      </w:r>
    </w:p>
    <w:p w:rsidR="00603B8D" w:rsidRPr="00603B8D" w:rsidRDefault="00603B8D" w:rsidP="00603B8D">
      <w:pPr>
        <w:spacing w:after="0" w:line="480" w:lineRule="auto"/>
        <w:ind w:left="720" w:hanging="720"/>
        <w:rPr>
          <w:rFonts w:ascii="Times New Roman" w:hAnsi="Times New Roman" w:cs="Times New Roman"/>
          <w:color w:val="222222"/>
          <w:sz w:val="24"/>
          <w:szCs w:val="24"/>
          <w:shd w:val="clear" w:color="auto" w:fill="FFFFFF"/>
        </w:rPr>
      </w:pPr>
      <w:r w:rsidRPr="00603B8D">
        <w:rPr>
          <w:rFonts w:ascii="Times New Roman" w:hAnsi="Times New Roman" w:cs="Times New Roman"/>
          <w:color w:val="222222"/>
          <w:sz w:val="24"/>
          <w:szCs w:val="24"/>
          <w:shd w:val="clear" w:color="auto" w:fill="FFFFFF"/>
        </w:rPr>
        <w:t>Louhelainen, J., &amp; Miller, D. (2020). Forensic investigation of a shawl linked to the “Jack the Ripper” murders. </w:t>
      </w:r>
      <w:r w:rsidRPr="00603B8D">
        <w:rPr>
          <w:rFonts w:ascii="Times New Roman" w:hAnsi="Times New Roman" w:cs="Times New Roman"/>
          <w:i/>
          <w:iCs/>
          <w:color w:val="222222"/>
          <w:sz w:val="24"/>
          <w:szCs w:val="24"/>
          <w:shd w:val="clear" w:color="auto" w:fill="FFFFFF"/>
        </w:rPr>
        <w:t>Journal of forensic sciences</w:t>
      </w:r>
      <w:r w:rsidRPr="00603B8D">
        <w:rPr>
          <w:rFonts w:ascii="Times New Roman" w:hAnsi="Times New Roman" w:cs="Times New Roman"/>
          <w:color w:val="222222"/>
          <w:sz w:val="24"/>
          <w:szCs w:val="24"/>
          <w:shd w:val="clear" w:color="auto" w:fill="FFFFFF"/>
        </w:rPr>
        <w:t>, </w:t>
      </w:r>
      <w:r w:rsidRPr="00603B8D">
        <w:rPr>
          <w:rFonts w:ascii="Times New Roman" w:hAnsi="Times New Roman" w:cs="Times New Roman"/>
          <w:i/>
          <w:iCs/>
          <w:color w:val="222222"/>
          <w:sz w:val="24"/>
          <w:szCs w:val="24"/>
          <w:shd w:val="clear" w:color="auto" w:fill="FFFFFF"/>
        </w:rPr>
        <w:t>65</w:t>
      </w:r>
      <w:r w:rsidRPr="00603B8D">
        <w:rPr>
          <w:rFonts w:ascii="Times New Roman" w:hAnsi="Times New Roman" w:cs="Times New Roman"/>
          <w:color w:val="222222"/>
          <w:sz w:val="24"/>
          <w:szCs w:val="24"/>
          <w:shd w:val="clear" w:color="auto" w:fill="FFFFFF"/>
        </w:rPr>
        <w:t>(1), 295-303.</w:t>
      </w:r>
    </w:p>
    <w:p w:rsidR="00603B8D" w:rsidRPr="00603B8D" w:rsidRDefault="00603B8D" w:rsidP="00603B8D">
      <w:pPr>
        <w:spacing w:after="0" w:line="480" w:lineRule="auto"/>
        <w:ind w:left="720" w:hanging="720"/>
        <w:rPr>
          <w:rFonts w:ascii="Times New Roman" w:hAnsi="Times New Roman" w:cs="Times New Roman"/>
          <w:color w:val="222222"/>
          <w:sz w:val="24"/>
          <w:szCs w:val="24"/>
          <w:shd w:val="clear" w:color="auto" w:fill="FFFFFF"/>
        </w:rPr>
      </w:pPr>
      <w:r w:rsidRPr="00603B8D">
        <w:rPr>
          <w:rFonts w:ascii="Times New Roman" w:hAnsi="Times New Roman" w:cs="Times New Roman"/>
          <w:color w:val="222222"/>
          <w:sz w:val="24"/>
          <w:szCs w:val="24"/>
          <w:shd w:val="clear" w:color="auto" w:fill="FFFFFF"/>
        </w:rPr>
        <w:t>Rossmo, D. K. (2020). Commentary on: Louhelainen J, Miller D. Forensic investigation of a shawl linked to the “Jack the Ripper” murders. J Forensic Sci https://doi. org/10.1111/1556-4029.14038. Epub 2019 Mar 12. </w:t>
      </w:r>
      <w:r w:rsidRPr="00603B8D">
        <w:rPr>
          <w:rFonts w:ascii="Times New Roman" w:hAnsi="Times New Roman" w:cs="Times New Roman"/>
          <w:i/>
          <w:iCs/>
          <w:color w:val="222222"/>
          <w:sz w:val="24"/>
          <w:szCs w:val="24"/>
          <w:shd w:val="clear" w:color="auto" w:fill="FFFFFF"/>
        </w:rPr>
        <w:t>Journal of Forensic Sciences</w:t>
      </w:r>
      <w:r w:rsidRPr="00603B8D">
        <w:rPr>
          <w:rFonts w:ascii="Times New Roman" w:hAnsi="Times New Roman" w:cs="Times New Roman"/>
          <w:color w:val="222222"/>
          <w:sz w:val="24"/>
          <w:szCs w:val="24"/>
          <w:shd w:val="clear" w:color="auto" w:fill="FFFFFF"/>
        </w:rPr>
        <w:t>, </w:t>
      </w:r>
      <w:r w:rsidRPr="00603B8D">
        <w:rPr>
          <w:rFonts w:ascii="Times New Roman" w:hAnsi="Times New Roman" w:cs="Times New Roman"/>
          <w:i/>
          <w:iCs/>
          <w:color w:val="222222"/>
          <w:sz w:val="24"/>
          <w:szCs w:val="24"/>
          <w:shd w:val="clear" w:color="auto" w:fill="FFFFFF"/>
        </w:rPr>
        <w:t>65</w:t>
      </w:r>
      <w:r w:rsidRPr="00603B8D">
        <w:rPr>
          <w:rFonts w:ascii="Times New Roman" w:hAnsi="Times New Roman" w:cs="Times New Roman"/>
          <w:color w:val="222222"/>
          <w:sz w:val="24"/>
          <w:szCs w:val="24"/>
          <w:shd w:val="clear" w:color="auto" w:fill="FFFFFF"/>
        </w:rPr>
        <w:t>(1), 330-333.</w:t>
      </w:r>
    </w:p>
    <w:sectPr w:rsidR="00603B8D" w:rsidRPr="00603B8D">
      <w:headerReference w:type="default" r:id="rId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AE4BFD" w:rsidRDefault="00AE4BFD" w:rsidP="00C27D1B">
      <w:pPr>
        <w:spacing w:after="0" w:line="240" w:lineRule="auto"/>
      </w:pPr>
      <w:r>
        <w:separator/>
      </w:r>
    </w:p>
  </w:endnote>
  <w:endnote w:type="continuationSeparator" w:id="0">
    <w:p w:rsidR="00AE4BFD" w:rsidRDefault="00AE4BFD" w:rsidP="00C27D1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AE4BFD" w:rsidRDefault="00AE4BFD" w:rsidP="00C27D1B">
      <w:pPr>
        <w:spacing w:after="0" w:line="240" w:lineRule="auto"/>
      </w:pPr>
      <w:r>
        <w:separator/>
      </w:r>
    </w:p>
  </w:footnote>
  <w:footnote w:type="continuationSeparator" w:id="0">
    <w:p w:rsidR="00AE4BFD" w:rsidRDefault="00AE4BFD" w:rsidP="00C27D1B">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541781563"/>
      <w:docPartObj>
        <w:docPartGallery w:val="Page Numbers (Top of Page)"/>
        <w:docPartUnique/>
      </w:docPartObj>
    </w:sdtPr>
    <w:sdtEndPr>
      <w:rPr>
        <w:noProof/>
      </w:rPr>
    </w:sdtEndPr>
    <w:sdtContent>
      <w:p w:rsidR="007468C9" w:rsidRDefault="007468C9">
        <w:pPr>
          <w:pStyle w:val="Header"/>
          <w:jc w:val="right"/>
        </w:pPr>
        <w:r>
          <w:fldChar w:fldCharType="begin"/>
        </w:r>
        <w:r>
          <w:instrText xml:space="preserve"> PAGE   \* MERGEFORMAT </w:instrText>
        </w:r>
        <w:r>
          <w:fldChar w:fldCharType="separate"/>
        </w:r>
        <w:r w:rsidR="00603B8D">
          <w:rPr>
            <w:noProof/>
          </w:rPr>
          <w:t>8</w:t>
        </w:r>
        <w:r>
          <w:rPr>
            <w:noProof/>
          </w:rPr>
          <w:fldChar w:fldCharType="end"/>
        </w:r>
      </w:p>
    </w:sdtContent>
  </w:sdt>
  <w:p w:rsidR="007468C9" w:rsidRDefault="007468C9">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F7880"/>
    <w:rsid w:val="001455F1"/>
    <w:rsid w:val="00187ED4"/>
    <w:rsid w:val="001E497A"/>
    <w:rsid w:val="001E5DF9"/>
    <w:rsid w:val="0022122E"/>
    <w:rsid w:val="002217C6"/>
    <w:rsid w:val="002B5FD2"/>
    <w:rsid w:val="002C364F"/>
    <w:rsid w:val="002C4ADD"/>
    <w:rsid w:val="002F3FC7"/>
    <w:rsid w:val="00312B9C"/>
    <w:rsid w:val="003E51A8"/>
    <w:rsid w:val="003E7DC6"/>
    <w:rsid w:val="004A47EC"/>
    <w:rsid w:val="004F48F9"/>
    <w:rsid w:val="005235AB"/>
    <w:rsid w:val="00555BB7"/>
    <w:rsid w:val="005939A2"/>
    <w:rsid w:val="005D77A4"/>
    <w:rsid w:val="00603B8D"/>
    <w:rsid w:val="00605BD8"/>
    <w:rsid w:val="00643120"/>
    <w:rsid w:val="006B5CF5"/>
    <w:rsid w:val="006F0978"/>
    <w:rsid w:val="0071602A"/>
    <w:rsid w:val="007468C9"/>
    <w:rsid w:val="009460C9"/>
    <w:rsid w:val="00AE4BFD"/>
    <w:rsid w:val="00AE63B8"/>
    <w:rsid w:val="00B32D00"/>
    <w:rsid w:val="00B355AD"/>
    <w:rsid w:val="00B375D0"/>
    <w:rsid w:val="00B53682"/>
    <w:rsid w:val="00BF7880"/>
    <w:rsid w:val="00C27D1B"/>
    <w:rsid w:val="00CA5C02"/>
    <w:rsid w:val="00CA5FB0"/>
    <w:rsid w:val="00CE78E0"/>
    <w:rsid w:val="00D40F36"/>
    <w:rsid w:val="00E005D0"/>
    <w:rsid w:val="00F0080D"/>
    <w:rsid w:val="00F20F97"/>
    <w:rsid w:val="00F343F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88E306B9-B18A-4956-AA21-06F52A5EB3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F7880"/>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27D1B"/>
    <w:pPr>
      <w:tabs>
        <w:tab w:val="center" w:pos="4680"/>
        <w:tab w:val="right" w:pos="9360"/>
      </w:tabs>
      <w:spacing w:after="0" w:line="240" w:lineRule="auto"/>
    </w:pPr>
  </w:style>
  <w:style w:type="character" w:customStyle="1" w:styleId="HeaderChar">
    <w:name w:val="Header Char"/>
    <w:basedOn w:val="DefaultParagraphFont"/>
    <w:link w:val="Header"/>
    <w:uiPriority w:val="99"/>
    <w:rsid w:val="00C27D1B"/>
  </w:style>
  <w:style w:type="paragraph" w:styleId="Footer">
    <w:name w:val="footer"/>
    <w:basedOn w:val="Normal"/>
    <w:link w:val="FooterChar"/>
    <w:uiPriority w:val="99"/>
    <w:unhideWhenUsed/>
    <w:rsid w:val="00C27D1B"/>
    <w:pPr>
      <w:tabs>
        <w:tab w:val="center" w:pos="4680"/>
        <w:tab w:val="right" w:pos="9360"/>
      </w:tabs>
      <w:spacing w:after="0" w:line="240" w:lineRule="auto"/>
    </w:pPr>
  </w:style>
  <w:style w:type="character" w:customStyle="1" w:styleId="FooterChar">
    <w:name w:val="Footer Char"/>
    <w:basedOn w:val="DefaultParagraphFont"/>
    <w:link w:val="Footer"/>
    <w:uiPriority w:val="99"/>
    <w:rsid w:val="00C27D1B"/>
  </w:style>
  <w:style w:type="character" w:styleId="Emphasis">
    <w:name w:val="Emphasis"/>
    <w:basedOn w:val="DefaultParagraphFont"/>
    <w:uiPriority w:val="20"/>
    <w:qFormat/>
    <w:rsid w:val="00603B8D"/>
    <w:rPr>
      <w:i/>
      <w:iCs/>
    </w:rPr>
  </w:style>
  <w:style w:type="character" w:styleId="Hyperlink">
    <w:name w:val="Hyperlink"/>
    <w:basedOn w:val="DefaultParagraphFont"/>
    <w:uiPriority w:val="99"/>
    <w:semiHidden/>
    <w:unhideWhenUsed/>
    <w:rsid w:val="00603B8D"/>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jack-the-ripper.org/" TargetMode="External"/><Relationship Id="rId3" Type="http://schemas.openxmlformats.org/officeDocument/2006/relationships/webSettings" Target="webSettings.xml"/><Relationship Id="rId7" Type="http://schemas.openxmlformats.org/officeDocument/2006/relationships/hyperlink" Target="https://jacktheripperinvestigation.weebly.com/jack-the-ripper-and-london.html"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casebook.org/intro.html" TargetMode="Externa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668</TotalTime>
  <Pages>8</Pages>
  <Words>1507</Words>
  <Characters>8591</Characters>
  <Application>Microsoft Office Word</Application>
  <DocSecurity>0</DocSecurity>
  <Lines>71</Lines>
  <Paragraphs>20</Paragraphs>
  <ScaleCrop>false</ScaleCrop>
  <HeadingPairs>
    <vt:vector size="2" baseType="variant">
      <vt:variant>
        <vt:lpstr>Title</vt:lpstr>
      </vt:variant>
      <vt:variant>
        <vt:i4>1</vt:i4>
      </vt:variant>
    </vt:vector>
  </HeadingPairs>
  <TitlesOfParts>
    <vt:vector size="1" baseType="lpstr">
      <vt:lpstr/>
    </vt:vector>
  </TitlesOfParts>
  <Company>rg-adguard</Company>
  <LinksUpToDate>false</LinksUpToDate>
  <CharactersWithSpaces>10078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28</cp:revision>
  <dcterms:created xsi:type="dcterms:W3CDTF">2020-12-12T10:05:00Z</dcterms:created>
  <dcterms:modified xsi:type="dcterms:W3CDTF">2020-12-12T21:13:00Z</dcterms:modified>
</cp:coreProperties>
</file>